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9E410A" w:rsidRDefault="009E410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Arial" w:hAnsi="Arial" w:cs="Arial"/>
          <w:bCs/>
          <w:iCs/>
          <w:sz w:val="24"/>
          <w:szCs w:val="24"/>
        </w:rPr>
      </w:pPr>
      <w:r w:rsidRPr="009E410A">
        <w:rPr>
          <w:rFonts w:ascii="Arial" w:hAnsi="Arial" w:cs="Arial"/>
          <w:bCs/>
          <w:iCs/>
          <w:sz w:val="24"/>
          <w:szCs w:val="24"/>
        </w:rPr>
        <w:t>Les enjeux juridiques et réglementaires de l'utilisation de l'IA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9E410A">
        <w:rPr>
          <w:bCs/>
          <w:color w:val="FFFFFF" w:themeColor="background1"/>
          <w:sz w:val="19"/>
          <w:szCs w:val="19"/>
          <w:highlight w:val="darkBlue"/>
        </w:rPr>
        <w:t>31</w:t>
      </w:r>
    </w:p>
    <w:p w:rsidR="008C38BA" w:rsidRPr="00B5428C" w:rsidRDefault="009E410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12 Novembre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>
        <w:rPr>
          <w:rFonts w:ascii="Cambria" w:hAnsi="Cambria"/>
          <w:b w:val="0"/>
          <w:sz w:val="20"/>
        </w:rPr>
        <w:t xml:space="preserve">Hôtel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491994">
        <w:rPr>
          <w:rFonts w:ascii="Cambria" w:hAnsi="Cambria" w:cs="Times New Roman"/>
          <w:b/>
          <w:bCs/>
        </w:rPr>
        <w:t>3 600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491994">
        <w:rPr>
          <w:rFonts w:ascii="Cambria" w:hAnsi="Cambria" w:cs="Times New Roman"/>
          <w:b/>
          <w:bCs/>
        </w:rPr>
        <w:t>4 320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2047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2026-10-20T10:02:00Z</dcterms:created>
  <dcterms:modified xsi:type="dcterms:W3CDTF">2026-10-20T10:02:00Z</dcterms:modified>
</cp:coreProperties>
</file>